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9984" w14:textId="77777777" w:rsidR="00DD357E" w:rsidRDefault="00C418F0" w:rsidP="00C418F0">
      <w:pPr>
        <w:pStyle w:val="berschrift3"/>
        <w:shd w:val="clear" w:color="auto" w:fill="FFFFFF"/>
        <w:spacing w:before="0" w:after="120" w:line="320" w:lineRule="atLeast"/>
        <w:jc w:val="center"/>
        <w:textAlignment w:val="baseline"/>
        <w:rPr>
          <w:rFonts w:ascii="Cooper Black" w:hAnsi="Cooper Black"/>
          <w:color w:val="FF0000"/>
          <w:sz w:val="56"/>
          <w:szCs w:val="56"/>
          <w:lang w:val="de-AT"/>
        </w:rPr>
      </w:pPr>
      <w:r w:rsidRPr="002600E8">
        <w:rPr>
          <w:rFonts w:ascii="Cooper Black" w:hAnsi="Cooper Black"/>
          <w:color w:val="FF0000"/>
          <w:sz w:val="56"/>
          <w:szCs w:val="56"/>
          <w:lang w:val="de-AT"/>
        </w:rPr>
        <w:t>SCHÜSSLER SALZE 1 – 12</w:t>
      </w:r>
    </w:p>
    <w:p w14:paraId="11834FEA" w14:textId="205D335C" w:rsidR="004541E1" w:rsidRPr="005733F6" w:rsidRDefault="00C418F0" w:rsidP="005733F6">
      <w:pPr>
        <w:pStyle w:val="berschrift3"/>
        <w:shd w:val="clear" w:color="auto" w:fill="FFFFFF"/>
        <w:spacing w:before="0" w:after="120" w:line="320" w:lineRule="atLeast"/>
        <w:jc w:val="center"/>
        <w:textAlignment w:val="baseline"/>
        <w:rPr>
          <w:rFonts w:ascii="Cooper Black" w:eastAsia="Times New Roman" w:hAnsi="Cooper Black" w:cs="Open Sans"/>
          <w:color w:val="555555"/>
          <w:sz w:val="28"/>
          <w:szCs w:val="28"/>
          <w:lang w:val="de-AT" w:eastAsia="en-GB"/>
        </w:rPr>
      </w:pPr>
      <w:r w:rsidRPr="002600E8">
        <w:rPr>
          <w:rFonts w:ascii="Cooper Black" w:hAnsi="Cooper Black"/>
          <w:color w:val="FF0000"/>
          <w:sz w:val="56"/>
          <w:szCs w:val="56"/>
          <w:lang w:val="de-AT"/>
        </w:rPr>
        <w:lastRenderedPageBreak/>
        <w:br/>
      </w:r>
      <w:r w:rsidRPr="00C418F0">
        <w:rPr>
          <w:rFonts w:ascii="Cooper Black" w:eastAsia="Times New Roman" w:hAnsi="Cooper Black" w:cs="Open Sans"/>
          <w:color w:val="FF0000"/>
          <w:kern w:val="36"/>
          <w:sz w:val="36"/>
          <w:szCs w:val="36"/>
          <w:lang w:val="de-AT" w:eastAsia="en-GB"/>
        </w:rPr>
        <w:t>Nr. 1 - Calcium fluoratum D12</w:t>
      </w:r>
      <w:r w:rsidRPr="00C418F0">
        <w:rPr>
          <w:rFonts w:ascii="Cooper Black" w:eastAsia="Times New Roman" w:hAnsi="Cooper Black" w:cs="Open Sans"/>
          <w:color w:val="FF0000"/>
          <w:kern w:val="36"/>
          <w:sz w:val="36"/>
          <w:szCs w:val="36"/>
          <w:lang w:val="de-AT" w:eastAsia="en-GB"/>
        </w:rPr>
        <w:br/>
      </w:r>
      <w:r w:rsidRPr="00C418F0">
        <w:rPr>
          <w:rFonts w:ascii="Arial" w:eastAsia="Times New Roman" w:hAnsi="Arial" w:cs="Arial"/>
          <w:color w:val="auto"/>
          <w:kern w:val="36"/>
          <w:sz w:val="28"/>
          <w:szCs w:val="28"/>
          <w:lang w:val="de-AT" w:eastAsia="en-GB"/>
        </w:rPr>
        <w:t>Salz der Bindegewebe &amp; Gelenke</w:t>
      </w:r>
      <w:r w:rsidRPr="00C418F0">
        <w:rPr>
          <w:rFonts w:ascii="Arial" w:eastAsia="Times New Roman" w:hAnsi="Arial" w:cs="Arial"/>
          <w:color w:val="auto"/>
          <w:kern w:val="36"/>
          <w:sz w:val="28"/>
          <w:szCs w:val="28"/>
          <w:lang w:val="de-AT" w:eastAsia="en-GB"/>
        </w:rPr>
        <w:br/>
        <w:t xml:space="preserve">Bindegewebsschwäche, Haut, Gelenke &amp; Knochen, </w:t>
      </w:r>
      <w:r w:rsidR="005733F6">
        <w:rPr>
          <w:rFonts w:ascii="Arial" w:eastAsia="Times New Roman" w:hAnsi="Arial" w:cs="Arial"/>
          <w:color w:val="auto"/>
          <w:kern w:val="36"/>
          <w:sz w:val="28"/>
          <w:szCs w:val="28"/>
          <w:lang w:val="de-AT" w:eastAsia="en-GB"/>
        </w:rPr>
        <w:br/>
      </w:r>
      <w:r w:rsidRPr="00C418F0">
        <w:rPr>
          <w:rFonts w:ascii="Arial" w:eastAsia="Times New Roman" w:hAnsi="Arial" w:cs="Arial"/>
          <w:color w:val="auto"/>
          <w:kern w:val="36"/>
          <w:sz w:val="28"/>
          <w:szCs w:val="28"/>
          <w:lang w:val="de-AT" w:eastAsia="en-GB"/>
        </w:rPr>
        <w:t>stabilisiert Körperlich &amp; Seelisch</w:t>
      </w:r>
      <w:r w:rsidRPr="00C418F0">
        <w:rPr>
          <w:rFonts w:ascii="Arial" w:eastAsia="Times New Roman" w:hAnsi="Arial" w:cs="Arial"/>
          <w:color w:val="auto"/>
          <w:kern w:val="36"/>
          <w:sz w:val="28"/>
          <w:szCs w:val="28"/>
          <w:lang w:val="de-AT" w:eastAsia="en-GB"/>
        </w:rPr>
        <w:br/>
        <w:t>Mangel: rötlich-schwarze Gesichtsfarbe, dunkelbraune Einfärbung oder eckige Falten um die Augen, Schuppen im Gesicht, rissige Lippen um Mundwinkel, Paradotose, glänzende Haut, Wachstums Störungen an Fuß &amp; Fingernägeln, Hautfalten  Graue Fingernägel, Schwielige rissige Hände &amp; Füsse, Starke Hornhautbildung, übermässige Hornhaut, Überbein &amp; Hammerzehe, Hautschrunden, Überbein. Beschwerden: Arteriosklerose, Arthrose, Osteoporose, Knochenschwund, Osteomalazie (Knochenerweichung), schlaffe Haut, Schwangerschafts Streifen, Verhärtung der Brustdrüsen nach einer Entzündung,  Organsenkung,  Krampfadern, Besenreiser &amp; Venen, Chronische Kehlkopfentzündung, Hämorroiden, Analekzeme, Narben, Harte Warzen, weicher Zahnschmelz, Karies,  Schuppenflechte, Haut – Nagelpilz, Spreiz &amp;  Senkfuß, verhärtete Narben, Wirbelgleiten, Gereiztheit, Depression, Stress &amp; Sorgen, Ungeduld, Unruhe</w:t>
      </w:r>
      <w:r w:rsidRPr="00C418F0">
        <w:rPr>
          <w:rFonts w:ascii="Arial" w:eastAsia="Times New Roman" w:hAnsi="Arial" w:cs="Arial"/>
          <w:color w:val="auto"/>
          <w:kern w:val="36"/>
          <w:sz w:val="28"/>
          <w:szCs w:val="28"/>
          <w:u w:val="single"/>
          <w:lang w:val="de-AT" w:eastAsia="en-GB"/>
        </w:rPr>
        <w:t>.</w:t>
      </w:r>
      <w:r w:rsidRPr="00C418F0">
        <w:rPr>
          <w:rFonts w:ascii="Arial" w:hAnsi="Arial" w:cs="Arial"/>
          <w:color w:val="auto"/>
          <w:sz w:val="28"/>
          <w:szCs w:val="28"/>
          <w:lang w:val="de-AT"/>
        </w:rPr>
        <w:t xml:space="preserve"> </w:t>
      </w:r>
      <w:r w:rsidRPr="00DC0720">
        <w:rPr>
          <w:rFonts w:ascii="Arial" w:hAnsi="Arial" w:cs="Arial"/>
          <w:color w:val="auto"/>
          <w:sz w:val="28"/>
          <w:szCs w:val="28"/>
          <w:lang w:val="de-AT"/>
        </w:rPr>
        <w:t xml:space="preserve">Für Menschen die am Computer arbeiten, mit feinmotorischer Arbeit (Mikrotechnik, Nähen etc.) Mit viel Denktätigkeit ( Wissenschaftler, Lehrer) </w:t>
      </w:r>
      <w:r>
        <w:rPr>
          <w:rFonts w:ascii="Arial" w:hAnsi="Arial" w:cs="Arial"/>
          <w:color w:val="auto"/>
          <w:sz w:val="28"/>
          <w:szCs w:val="28"/>
          <w:lang w:val="de-AT"/>
        </w:rPr>
        <w:br/>
      </w:r>
      <w:r w:rsidRPr="00DC0720">
        <w:rPr>
          <w:rFonts w:ascii="Arial" w:hAnsi="Arial" w:cs="Arial"/>
          <w:color w:val="auto"/>
          <w:sz w:val="28"/>
          <w:szCs w:val="28"/>
          <w:lang w:val="de-AT"/>
        </w:rPr>
        <w:t xml:space="preserve">Übergewicht, die viel mit Wasser umgehen, mit Strahlenbelastung </w:t>
      </w:r>
      <w:r w:rsidR="005733F6">
        <w:rPr>
          <w:rFonts w:ascii="Arial" w:hAnsi="Arial" w:cs="Arial"/>
          <w:color w:val="auto"/>
          <w:sz w:val="28"/>
          <w:szCs w:val="28"/>
          <w:lang w:val="de-AT"/>
        </w:rPr>
        <w:br/>
      </w:r>
      <w:r w:rsidRPr="005733F6">
        <w:rPr>
          <w:rFonts w:ascii="Arial" w:hAnsi="Arial" w:cs="Arial"/>
          <w:color w:val="auto"/>
          <w:sz w:val="22"/>
          <w:szCs w:val="22"/>
          <w:lang w:val="de-AT"/>
        </w:rPr>
        <w:t>( Radioaktivität, Elektosmog)</w:t>
      </w:r>
      <w:r w:rsidRPr="005733F6">
        <w:rPr>
          <w:rFonts w:ascii="Arial" w:hAnsi="Arial" w:cs="Arial"/>
          <w:color w:val="auto"/>
          <w:sz w:val="28"/>
          <w:szCs w:val="28"/>
          <w:lang w:val="de-AT"/>
        </w:rPr>
        <w:br/>
      </w:r>
      <w:r w:rsidRPr="00DC0720">
        <w:rPr>
          <w:rFonts w:ascii="Arial" w:hAnsi="Arial" w:cs="Arial"/>
          <w:color w:val="auto"/>
          <w:sz w:val="28"/>
          <w:szCs w:val="28"/>
          <w:lang w:val="de-AT"/>
        </w:rPr>
        <w:t>Verschlimmerung: Alkohol, Anstrengung, Feuchtes Wetter, Helles Licht, Berührung, Kälte (Hals, Kopf, empfindlich) Morgens 3-5 Uhr, Nach (Mittags) Schlaf, Sonnenbestrahlung, Hitze, Zugwind, Wetterwechsel.</w:t>
      </w:r>
      <w:r w:rsidRPr="00DC0720">
        <w:rPr>
          <w:rFonts w:ascii="Arial" w:hAnsi="Arial" w:cs="Arial"/>
          <w:color w:val="auto"/>
          <w:sz w:val="28"/>
          <w:szCs w:val="28"/>
          <w:lang w:val="de-AT"/>
        </w:rPr>
        <w:br/>
        <w:t>Verbesserung: (Bett) Wärme, Essen,</w:t>
      </w:r>
      <w:r w:rsidR="005733F6">
        <w:rPr>
          <w:rFonts w:ascii="Arial" w:hAnsi="Arial" w:cs="Arial"/>
          <w:color w:val="auto"/>
          <w:sz w:val="28"/>
          <w:szCs w:val="28"/>
          <w:lang w:val="de-AT"/>
        </w:rPr>
        <w:t xml:space="preserve"> </w:t>
      </w:r>
      <w:r w:rsidRPr="00DC0720">
        <w:rPr>
          <w:rFonts w:ascii="Arial" w:hAnsi="Arial" w:cs="Arial"/>
          <w:color w:val="auto"/>
          <w:sz w:val="28"/>
          <w:szCs w:val="28"/>
          <w:lang w:val="de-AT"/>
        </w:rPr>
        <w:t>Gefühl der Sicherheit &amp; der Geborgenheit.</w:t>
      </w:r>
      <w:r>
        <w:rPr>
          <w:rFonts w:ascii="Arial" w:hAnsi="Arial" w:cs="Arial"/>
          <w:color w:val="auto"/>
          <w:sz w:val="28"/>
          <w:szCs w:val="28"/>
          <w:lang w:val="de-AT"/>
        </w:rPr>
        <w:br/>
      </w:r>
      <w:r w:rsidRPr="00A47CC9">
        <w:rPr>
          <w:rFonts w:ascii="Cooper Black" w:eastAsia="Times New Roman" w:hAnsi="Cooper Black" w:cs="Open Sans"/>
          <w:color w:val="555555"/>
          <w:sz w:val="28"/>
          <w:szCs w:val="28"/>
          <w:lang w:val="de-AT" w:eastAsia="en-GB"/>
        </w:rPr>
        <w:t>Schüßler-Salz Nr. 1 in der Schwangerschaft</w:t>
      </w:r>
      <w:r w:rsidR="005733F6">
        <w:rPr>
          <w:rFonts w:ascii="Cooper Black" w:eastAsia="Times New Roman" w:hAnsi="Cooper Black" w:cs="Open Sans"/>
          <w:color w:val="555555"/>
          <w:sz w:val="28"/>
          <w:szCs w:val="28"/>
          <w:lang w:val="de-AT" w:eastAsia="en-GB"/>
        </w:rPr>
        <w:br/>
      </w:r>
      <w:r w:rsidRPr="00A47CC9">
        <w:rPr>
          <w:rFonts w:ascii="Arial Narrow" w:eastAsia="Times New Roman" w:hAnsi="Arial Narrow" w:cs="Open Sans"/>
          <w:color w:val="555555"/>
          <w:sz w:val="21"/>
          <w:szCs w:val="21"/>
          <w:lang w:val="de-AT" w:eastAsia="en-GB"/>
        </w:rPr>
        <w:t>Schwangere haben einen erhöhten Bedarf an Calcium fluoratum. Das Schüßler-Salz Nr. 1 beugt einem Gelbkörperhormonmangel (Progesteronmangel) vor. Der Mineralstoff sorgt bereits im ersten Schwangerschaftsdrittel dafür, dass sich Knochen und Zahnanlagen des Babys gut entwickeln können. Das Salz findet in der Schwangerschaft weiterhin Anwendung in der Vorbeugung von Schwangerschaftsstreifen und Krampfadern. Hier bewähren sich neben den Tabletten auch die entsprechende Salbe zur äußeren Anwendung.</w:t>
      </w:r>
      <w:bookmarkStart w:id="0" w:name="baby-kinder"/>
      <w:bookmarkEnd w:id="0"/>
      <w:r>
        <w:rPr>
          <w:rFonts w:ascii="Arial Narrow" w:eastAsia="Times New Roman" w:hAnsi="Arial Narrow" w:cs="Open Sans"/>
          <w:color w:val="555555"/>
          <w:sz w:val="21"/>
          <w:szCs w:val="21"/>
          <w:lang w:val="de-AT" w:eastAsia="en-GB"/>
        </w:rPr>
        <w:br/>
      </w:r>
      <w:r w:rsidRPr="00A47CC9">
        <w:rPr>
          <w:rFonts w:ascii="Cooper Black" w:eastAsia="Times New Roman" w:hAnsi="Cooper Black" w:cs="Open Sans"/>
          <w:color w:val="555555"/>
          <w:sz w:val="28"/>
          <w:szCs w:val="28"/>
          <w:lang w:val="de-AT" w:eastAsia="en-GB"/>
        </w:rPr>
        <w:t>Schüßler-Salz Nr. 1 für Babys &amp; Kinder</w:t>
      </w:r>
      <w:r>
        <w:rPr>
          <w:rFonts w:ascii="Arial Narrow" w:eastAsia="Times New Roman" w:hAnsi="Arial Narrow" w:cs="Open Sans"/>
          <w:color w:val="555555"/>
          <w:sz w:val="21"/>
          <w:szCs w:val="21"/>
          <w:lang w:val="de-AT" w:eastAsia="en-GB"/>
        </w:rPr>
        <w:br/>
      </w:r>
      <w:r w:rsidRPr="00A47CC9">
        <w:rPr>
          <w:rFonts w:ascii="Arial Narrow" w:eastAsia="Times New Roman" w:hAnsi="Arial Narrow" w:cs="Open Sans"/>
          <w:color w:val="555555"/>
          <w:sz w:val="21"/>
          <w:szCs w:val="21"/>
          <w:lang w:val="de-AT" w:eastAsia="en-GB"/>
        </w:rPr>
        <w:t>Schüßler-Salz Nr. 1 wird Säuglingen gegeben, die an Milchschorf leiden. Calcium fluoratum-Creme in der Potenz D12 hilft, wenn Babys an Windeldermatitis erkranken. Das Salz und die Salbe können grundsätzlich kombiniert werden.</w:t>
      </w:r>
      <w:r w:rsidRPr="00A47CC9">
        <w:rPr>
          <w:rFonts w:ascii="Arial Narrow" w:eastAsia="Times New Roman" w:hAnsi="Arial Narrow" w:cs="Open Sans"/>
          <w:color w:val="555555"/>
          <w:sz w:val="21"/>
          <w:szCs w:val="21"/>
          <w:lang w:val="de-AT" w:eastAsia="en-GB"/>
        </w:rPr>
        <w:br/>
        <w:t xml:space="preserve">Das Mineralsalz hilft Babys und Kleinkindern beim Zahnen und wirkt sich positiv auf den Knochenaufbau aus. </w:t>
      </w:r>
      <w:bookmarkStart w:id="1" w:name="passende-salze"/>
      <w:bookmarkEnd w:id="1"/>
      <w:r>
        <w:rPr>
          <w:rFonts w:ascii="Arial Narrow" w:eastAsia="Times New Roman" w:hAnsi="Arial Narrow" w:cs="Open Sans"/>
          <w:color w:val="555555"/>
          <w:sz w:val="21"/>
          <w:szCs w:val="21"/>
          <w:lang w:val="de-AT" w:eastAsia="en-GB"/>
        </w:rPr>
        <w:br/>
      </w:r>
      <w:r w:rsidRPr="00A47CC9">
        <w:rPr>
          <w:rFonts w:ascii="Cooper Black" w:eastAsia="Times New Roman" w:hAnsi="Cooper Black" w:cs="Open Sans"/>
          <w:color w:val="555555"/>
          <w:sz w:val="28"/>
          <w:szCs w:val="28"/>
          <w:lang w:val="de-AT" w:eastAsia="en-GB"/>
        </w:rPr>
        <w:t>Passende Salze</w:t>
      </w:r>
      <w:r>
        <w:rPr>
          <w:rFonts w:ascii="Arial Narrow" w:eastAsia="Times New Roman" w:hAnsi="Arial Narrow" w:cs="Open Sans"/>
          <w:color w:val="555555"/>
          <w:sz w:val="21"/>
          <w:szCs w:val="21"/>
          <w:lang w:val="de-AT" w:eastAsia="en-GB"/>
        </w:rPr>
        <w:br/>
      </w:r>
      <w:r w:rsidRPr="00A47CC9">
        <w:rPr>
          <w:rFonts w:ascii="Arial Narrow" w:eastAsia="Times New Roman" w:hAnsi="Arial Narrow" w:cs="Open Sans"/>
          <w:color w:val="555555"/>
          <w:sz w:val="21"/>
          <w:szCs w:val="21"/>
          <w:lang w:val="de-AT" w:eastAsia="en-GB"/>
        </w:rPr>
        <w:t>Calcium fluoratum harmoniert sehr gut mit allen anderen übrigen Funktionsmitteln nach Dr. Schüßler und unterstützt deren Wirkung. Es wird sehr häufig in Verbindung mit den Salzen Nr. 2, 3, 7, 8 und 11 gegeben.</w:t>
      </w:r>
      <w:bookmarkStart w:id="2" w:name="dosierung"/>
      <w:bookmarkEnd w:id="2"/>
      <w:r>
        <w:rPr>
          <w:rFonts w:ascii="Arial Narrow" w:eastAsia="Times New Roman" w:hAnsi="Arial Narrow" w:cs="Open Sans"/>
          <w:color w:val="555555"/>
          <w:sz w:val="21"/>
          <w:szCs w:val="21"/>
          <w:lang w:val="de-AT" w:eastAsia="en-GB"/>
        </w:rPr>
        <w:br/>
      </w:r>
      <w:r w:rsidRPr="00A47CC9">
        <w:rPr>
          <w:rFonts w:ascii="Cooper Black" w:eastAsia="Times New Roman" w:hAnsi="Cooper Black" w:cs="Open Sans"/>
          <w:color w:val="555555"/>
          <w:sz w:val="28"/>
          <w:szCs w:val="28"/>
          <w:lang w:val="de-AT" w:eastAsia="en-GB"/>
        </w:rPr>
        <w:t>Schüßler-Salz Nr. 1 Dosierung</w:t>
      </w:r>
      <w:r>
        <w:rPr>
          <w:rFonts w:ascii="Arial Narrow" w:eastAsia="Times New Roman" w:hAnsi="Arial Narrow" w:cs="Open Sans"/>
          <w:color w:val="555555"/>
          <w:sz w:val="21"/>
          <w:szCs w:val="21"/>
          <w:lang w:val="de-AT" w:eastAsia="en-GB"/>
        </w:rPr>
        <w:br/>
      </w:r>
      <w:r w:rsidRPr="00A47CC9">
        <w:rPr>
          <w:rFonts w:ascii="Arial Narrow" w:eastAsia="Times New Roman" w:hAnsi="Arial Narrow" w:cs="Open Sans"/>
          <w:color w:val="555555"/>
          <w:sz w:val="21"/>
          <w:szCs w:val="21"/>
          <w:lang w:val="de-AT" w:eastAsia="en-GB"/>
        </w:rPr>
        <w:t xml:space="preserve">Man nimmt täglich eine bis fünf Tabletten Calcium fluoratum in der Potenz D6 oder D12. Da das Mittel sehr langsam </w:t>
      </w:r>
      <w:r w:rsidRPr="00A47CC9">
        <w:rPr>
          <w:rFonts w:ascii="Arial Narrow" w:eastAsia="Times New Roman" w:hAnsi="Arial Narrow" w:cs="Open Sans"/>
          <w:color w:val="555555"/>
          <w:sz w:val="21"/>
          <w:szCs w:val="21"/>
          <w:lang w:val="de-AT" w:eastAsia="en-GB"/>
        </w:rPr>
        <w:lastRenderedPageBreak/>
        <w:t>wirkt, ist eine mehrmonatige, manchmal jahrelange Einnahme notwendig. Nach einigen Monaten sollte grundsätzlich die Potenz gewechselt werden.</w:t>
      </w:r>
      <w:r w:rsidRPr="00A47CC9">
        <w:rPr>
          <w:rFonts w:ascii="Arial Narrow" w:eastAsia="Times New Roman" w:hAnsi="Arial Narrow" w:cs="Open Sans"/>
          <w:color w:val="555555"/>
          <w:sz w:val="21"/>
          <w:szCs w:val="21"/>
          <w:lang w:val="de-AT" w:eastAsia="en-GB"/>
        </w:rPr>
        <w:br/>
        <w:t>Bei Kindern und Babys wird die Dosis auf 1 Tablette täglich herabgesetzt. Man zerteilt diese und gibt sie morgens und abends jeweils zur Hälfte, am besten in etwas Wasser gelöst.</w:t>
      </w:r>
      <w:r w:rsidRPr="00A47CC9">
        <w:rPr>
          <w:rFonts w:ascii="Arial Narrow" w:eastAsia="Times New Roman" w:hAnsi="Arial Narrow" w:cs="Open Sans"/>
          <w:color w:val="555555"/>
          <w:sz w:val="21"/>
          <w:szCs w:val="21"/>
          <w:lang w:val="de-AT" w:eastAsia="en-GB"/>
        </w:rPr>
        <w:br/>
        <w:t>Salbe verwendet man nach Bedarf in der Potenz D12, auch in Kombination mit den Tabletten.</w:t>
      </w:r>
      <w:r>
        <w:rPr>
          <w:rFonts w:ascii="Arial Narrow" w:eastAsia="Times New Roman" w:hAnsi="Arial Narrow" w:cs="Open Sans"/>
          <w:color w:val="555555"/>
          <w:sz w:val="21"/>
          <w:szCs w:val="21"/>
          <w:lang w:val="de-AT" w:eastAsia="en-GB"/>
        </w:rPr>
        <w:br/>
      </w:r>
      <w:r w:rsidRPr="00C418F0">
        <w:rPr>
          <w:rFonts w:ascii="Arial Narrow" w:hAnsi="Arial Narrow" w:cs="Open Sans"/>
          <w:color w:val="555555"/>
          <w:sz w:val="21"/>
          <w:szCs w:val="21"/>
          <w:shd w:val="clear" w:color="auto" w:fill="FFFFFF"/>
          <w:lang w:val="de-AT"/>
        </w:rPr>
        <w:t>Calcium fluoratum wird morgens nach dem Aufstehen und / oder abends vor dem Schlafengehen genommen</w:t>
      </w:r>
      <w:r w:rsidRPr="00C418F0">
        <w:rPr>
          <w:rFonts w:ascii="Open Sans" w:hAnsi="Open Sans" w:cs="Open Sans"/>
          <w:color w:val="555555"/>
          <w:sz w:val="21"/>
          <w:szCs w:val="21"/>
          <w:shd w:val="clear" w:color="auto" w:fill="FFFFFF"/>
          <w:lang w:val="de-AT"/>
        </w:rPr>
        <w:t>.</w:t>
      </w:r>
      <w:r>
        <w:rPr>
          <w:rFonts w:ascii="Open Sans" w:hAnsi="Open Sans" w:cs="Open Sans"/>
          <w:color w:val="555555"/>
          <w:sz w:val="21"/>
          <w:szCs w:val="21"/>
          <w:shd w:val="clear" w:color="auto" w:fill="FFFFFF"/>
          <w:lang w:val="de-AT"/>
        </w:rPr>
        <w:br/>
      </w:r>
      <w:r w:rsidR="00DD357E">
        <w:rPr>
          <w:rFonts w:ascii="Cooper Black" w:eastAsia="Times New Roman" w:hAnsi="Cooper Black" w:cs="Open Sans"/>
          <w:color w:val="FF0000"/>
          <w:kern w:val="36"/>
          <w:sz w:val="36"/>
          <w:szCs w:val="36"/>
          <w:lang w:val="de-AT" w:eastAsia="en-GB"/>
        </w:rPr>
        <w:br/>
      </w:r>
      <w:r w:rsidRPr="00C418F0">
        <w:rPr>
          <w:rFonts w:ascii="Cooper Black" w:eastAsia="Times New Roman" w:hAnsi="Cooper Black" w:cs="Open Sans"/>
          <w:color w:val="FF0000"/>
          <w:kern w:val="36"/>
          <w:sz w:val="36"/>
          <w:szCs w:val="36"/>
          <w:lang w:val="de-AT" w:eastAsia="en-GB"/>
        </w:rPr>
        <w:t>2 - Calcium phosphoricum</w:t>
      </w:r>
      <w:r w:rsidRPr="00C418F0">
        <w:rPr>
          <w:rFonts w:ascii="Cooper Black" w:eastAsia="Times New Roman" w:hAnsi="Cooper Black" w:cs="Open Sans"/>
          <w:color w:val="FF0000"/>
          <w:kern w:val="36"/>
          <w:sz w:val="36"/>
          <w:szCs w:val="36"/>
          <w:lang w:val="de-AT" w:eastAsia="en-GB"/>
        </w:rPr>
        <w:t xml:space="preserve"> D</w:t>
      </w:r>
      <w:r>
        <w:rPr>
          <w:rFonts w:ascii="Cooper Black" w:eastAsia="Times New Roman" w:hAnsi="Cooper Black" w:cs="Open Sans"/>
          <w:color w:val="FF0000"/>
          <w:kern w:val="36"/>
          <w:sz w:val="36"/>
          <w:szCs w:val="36"/>
          <w:lang w:val="de-AT" w:eastAsia="en-GB"/>
        </w:rPr>
        <w:t xml:space="preserve">6 &amp; </w:t>
      </w:r>
      <w:r w:rsidRPr="00C418F0">
        <w:rPr>
          <w:rFonts w:ascii="Cooper Black" w:eastAsia="Times New Roman" w:hAnsi="Cooper Black" w:cs="Open Sans"/>
          <w:color w:val="FF0000"/>
          <w:kern w:val="36"/>
          <w:sz w:val="36"/>
          <w:szCs w:val="36"/>
          <w:lang w:val="de-AT" w:eastAsia="en-GB"/>
        </w:rPr>
        <w:t xml:space="preserve">12 </w:t>
      </w:r>
      <w:r w:rsidRPr="00C418F0">
        <w:rPr>
          <w:rFonts w:ascii="Cooper Black" w:eastAsia="Times New Roman" w:hAnsi="Cooper Black" w:cs="Open Sans"/>
          <w:color w:val="FF0000"/>
          <w:kern w:val="36"/>
          <w:sz w:val="36"/>
          <w:szCs w:val="36"/>
          <w:lang w:val="de-AT" w:eastAsia="en-GB"/>
        </w:rPr>
        <w:br/>
      </w:r>
      <w:r w:rsidRPr="00C418F0">
        <w:rPr>
          <w:rFonts w:ascii="Cooper Black" w:eastAsia="Times New Roman" w:hAnsi="Cooper Black" w:cs="Open Sans"/>
          <w:color w:val="auto"/>
          <w:kern w:val="36"/>
          <w:sz w:val="28"/>
          <w:szCs w:val="28"/>
          <w:lang w:val="de-AT" w:eastAsia="en-GB"/>
        </w:rPr>
        <w:t>Das Salz der Knochen (Wachstum,) Zähne (Zahnungsschmerzen)</w:t>
      </w:r>
      <w:r w:rsidRPr="00C418F0">
        <w:rPr>
          <w:rFonts w:ascii="Cooper Black" w:eastAsia="Times New Roman" w:hAnsi="Cooper Black" w:cs="Open Sans"/>
          <w:color w:val="FF0000"/>
          <w:kern w:val="36"/>
          <w:sz w:val="36"/>
          <w:szCs w:val="36"/>
          <w:lang w:val="de-AT" w:eastAsia="en-GB"/>
        </w:rPr>
        <w:br/>
      </w:r>
      <w:r w:rsidRPr="005733F6">
        <w:rPr>
          <w:rFonts w:ascii="Arial" w:hAnsi="Arial" w:cs="Arial"/>
          <w:color w:val="555555"/>
          <w:sz w:val="28"/>
          <w:szCs w:val="28"/>
          <w:shd w:val="clear" w:color="auto" w:fill="FFFFFF"/>
          <w:lang w:val="de-AT"/>
        </w:rPr>
        <w:t>Die typische Persönlichkeit des Schüßler-Salzes Nr. 2 ist sehr auf persönliche Sicherheit bedacht.</w:t>
      </w:r>
      <w:r w:rsidRPr="005733F6">
        <w:rPr>
          <w:rFonts w:ascii="Arial" w:hAnsi="Arial" w:cs="Arial"/>
          <w:color w:val="555555"/>
          <w:sz w:val="28"/>
          <w:szCs w:val="28"/>
          <w:shd w:val="clear" w:color="auto" w:fill="FFFFFF"/>
          <w:lang w:val="de-AT"/>
        </w:rPr>
        <w:br/>
      </w:r>
      <w:r w:rsidRPr="005733F6">
        <w:rPr>
          <w:rFonts w:ascii="Arial" w:hAnsi="Arial" w:cs="Arial"/>
          <w:color w:val="555555"/>
          <w:sz w:val="28"/>
          <w:szCs w:val="28"/>
          <w:shd w:val="clear" w:color="auto" w:fill="FFFFFF"/>
          <w:lang w:val="de-AT"/>
        </w:rPr>
        <w:t xml:space="preserve"> Sie schätzt überschaubare, bewährte Systeme, sieht gern eine führende Person an ihrer Seite.</w:t>
      </w:r>
      <w:r w:rsidRPr="005733F6">
        <w:rPr>
          <w:rFonts w:ascii="Arial" w:hAnsi="Arial" w:cs="Arial"/>
          <w:color w:val="555555"/>
          <w:sz w:val="28"/>
          <w:szCs w:val="28"/>
          <w:shd w:val="clear" w:color="auto" w:fill="FFFFFF"/>
          <w:lang w:val="de-AT"/>
        </w:rPr>
        <w:br/>
      </w:r>
      <w:r w:rsidRPr="005733F6">
        <w:rPr>
          <w:rFonts w:ascii="Arial" w:hAnsi="Arial" w:cs="Arial"/>
          <w:color w:val="555555"/>
          <w:sz w:val="28"/>
          <w:szCs w:val="28"/>
          <w:shd w:val="clear" w:color="auto" w:fill="FFFFFF"/>
          <w:lang w:val="de-AT"/>
        </w:rPr>
        <w:t xml:space="preserve"> Calcium phosphoricum-Menschen wirken hilflos, unentschlossen, erweisen sich als sehr beeinflussbar und geben schnell in ihrer Meinung nach. Es fällt ihnen recht schwer, ein einmal begonnenes Vorhaben von Anfang bis Ende zu verwirklichen. Statt eigene Pläne zu verfolgen, werden diese lieber aufgegeben, wenn man sich dadurch beliebter bei anderen machen kann. In Führungspositionen erscheint </w:t>
      </w:r>
      <w:r w:rsidR="005733F6">
        <w:rPr>
          <w:rFonts w:ascii="Arial" w:hAnsi="Arial" w:cs="Arial"/>
          <w:color w:val="555555"/>
          <w:sz w:val="28"/>
          <w:szCs w:val="28"/>
          <w:shd w:val="clear" w:color="auto" w:fill="FFFFFF"/>
          <w:lang w:val="de-AT"/>
        </w:rPr>
        <w:t>Nr 2</w:t>
      </w:r>
      <w:r w:rsidRPr="005733F6">
        <w:rPr>
          <w:rFonts w:ascii="Arial" w:hAnsi="Arial" w:cs="Arial"/>
          <w:color w:val="555555"/>
          <w:sz w:val="28"/>
          <w:szCs w:val="28"/>
          <w:shd w:val="clear" w:color="auto" w:fill="FFFFFF"/>
          <w:lang w:val="de-AT"/>
        </w:rPr>
        <w:t xml:space="preserve"> häufig eigenbrötlerisch und unkommunikativ, vermeidet Teamwork, ist sehr darauf bedacht, die eigenen Fähigkeiten immer wieder hervorzuheben.</w:t>
      </w:r>
      <w:r w:rsidRPr="005733F6">
        <w:rPr>
          <w:rFonts w:ascii="Arial" w:hAnsi="Arial" w:cs="Arial"/>
          <w:color w:val="555555"/>
          <w:sz w:val="28"/>
          <w:szCs w:val="28"/>
          <w:shd w:val="clear" w:color="auto" w:fill="FFFFFF"/>
          <w:lang w:val="de-AT"/>
        </w:rPr>
        <w:br/>
        <w:t>Mangel:</w:t>
      </w:r>
      <w:r w:rsidRPr="005733F6">
        <w:rPr>
          <w:rFonts w:ascii="Arial" w:hAnsi="Arial" w:cs="Arial"/>
          <w:color w:val="555555"/>
          <w:sz w:val="28"/>
          <w:szCs w:val="28"/>
          <w:shd w:val="clear" w:color="auto" w:fill="FFFFFF"/>
          <w:lang w:val="de-AT"/>
        </w:rPr>
        <w:br/>
        <w:t xml:space="preserve">Blässe, wächserne Haut, käsige Gesichtsfarbe, glänzende Haare, Mundgeruch, </w:t>
      </w:r>
      <w:r w:rsidR="004541E1" w:rsidRPr="005733F6">
        <w:rPr>
          <w:rFonts w:ascii="Arial" w:hAnsi="Arial" w:cs="Arial"/>
          <w:color w:val="555555"/>
          <w:sz w:val="28"/>
          <w:szCs w:val="28"/>
          <w:shd w:val="clear" w:color="auto" w:fill="FFFFFF"/>
          <w:lang w:val="de-AT"/>
        </w:rPr>
        <w:t>weißliche</w:t>
      </w:r>
      <w:r w:rsidRPr="005733F6">
        <w:rPr>
          <w:rFonts w:ascii="Arial" w:hAnsi="Arial" w:cs="Arial"/>
          <w:color w:val="555555"/>
          <w:sz w:val="28"/>
          <w:szCs w:val="28"/>
          <w:shd w:val="clear" w:color="auto" w:fill="FFFFFF"/>
          <w:lang w:val="de-AT"/>
        </w:rPr>
        <w:t xml:space="preserve"> Zunge,</w:t>
      </w:r>
      <w:r w:rsidR="004541E1" w:rsidRPr="005733F6">
        <w:rPr>
          <w:rFonts w:ascii="Arial" w:hAnsi="Arial" w:cs="Arial"/>
          <w:color w:val="555555"/>
          <w:sz w:val="28"/>
          <w:szCs w:val="28"/>
          <w:shd w:val="clear" w:color="auto" w:fill="FFFFFF"/>
          <w:lang w:val="de-AT"/>
        </w:rPr>
        <w:t xml:space="preserve"> verzögerte &amp; schlechte </w:t>
      </w:r>
      <w:r w:rsidR="005733F6">
        <w:rPr>
          <w:rFonts w:ascii="Arial" w:hAnsi="Arial" w:cs="Arial"/>
          <w:color w:val="555555"/>
          <w:sz w:val="28"/>
          <w:szCs w:val="28"/>
          <w:shd w:val="clear" w:color="auto" w:fill="FFFFFF"/>
          <w:lang w:val="de-AT"/>
        </w:rPr>
        <w:t>K</w:t>
      </w:r>
      <w:r w:rsidR="004541E1" w:rsidRPr="005733F6">
        <w:rPr>
          <w:rFonts w:ascii="Arial" w:hAnsi="Arial" w:cs="Arial"/>
          <w:color w:val="555555"/>
          <w:sz w:val="28"/>
          <w:szCs w:val="28"/>
          <w:shd w:val="clear" w:color="auto" w:fill="FFFFFF"/>
          <w:lang w:val="de-AT"/>
        </w:rPr>
        <w:t>nochenbildung (bei Kindern &amp; Jugendlichen), Zahnungsschmerzen</w:t>
      </w:r>
      <w:r w:rsidR="004541E1" w:rsidRPr="005733F6">
        <w:rPr>
          <w:rFonts w:ascii="Arial" w:eastAsia="Times New Roman" w:hAnsi="Arial" w:cs="Arial"/>
          <w:color w:val="FF0000"/>
          <w:kern w:val="36"/>
          <w:sz w:val="28"/>
          <w:szCs w:val="28"/>
          <w:lang w:val="de-AT" w:eastAsia="en-GB"/>
        </w:rPr>
        <w:t xml:space="preserve"> </w:t>
      </w:r>
      <w:r w:rsidR="004541E1" w:rsidRPr="005733F6">
        <w:rPr>
          <w:rFonts w:ascii="Arial" w:eastAsia="Times New Roman" w:hAnsi="Arial" w:cs="Arial"/>
          <w:color w:val="auto"/>
          <w:kern w:val="36"/>
          <w:sz w:val="22"/>
          <w:szCs w:val="22"/>
          <w:lang w:val="de-AT" w:eastAsia="en-GB"/>
        </w:rPr>
        <w:t>(erschwerte Zahnbildung)</w:t>
      </w:r>
      <w:r w:rsidR="004541E1" w:rsidRPr="005733F6">
        <w:rPr>
          <w:rFonts w:ascii="Arial" w:eastAsia="Times New Roman" w:hAnsi="Arial" w:cs="Arial"/>
          <w:kern w:val="36"/>
          <w:sz w:val="22"/>
          <w:szCs w:val="22"/>
          <w:lang w:val="de-AT" w:eastAsia="en-GB"/>
        </w:rPr>
        <w:br/>
      </w:r>
      <w:r w:rsidR="004541E1" w:rsidRPr="005733F6">
        <w:rPr>
          <w:rFonts w:ascii="Arial" w:eastAsia="Times New Roman" w:hAnsi="Arial" w:cs="Arial"/>
          <w:kern w:val="36"/>
          <w:sz w:val="28"/>
          <w:szCs w:val="28"/>
          <w:lang w:val="de-AT" w:eastAsia="en-GB"/>
        </w:rPr>
        <w:t xml:space="preserve">Wachstumsschmerzen, Osteoporose (Knochenschwund), Knochenbrüche, Muskelkrämpfe, Kribbeln und Taubheitsgefühl in Gliedmaßen, körperliche Schwäche, Nervosität, zur Unterstützung des Geburtsvorganges, allergische Erkrankungen &amp; Hautjucken im Alter, Schulkopfschmerz von Kindern, Schleimhautwucherungen (Polypen), Neigung zu Nasenbluten, </w:t>
      </w:r>
      <w:r w:rsidR="004541E1" w:rsidRPr="005733F6">
        <w:rPr>
          <w:rFonts w:ascii="Arial" w:hAnsi="Arial" w:cs="Arial"/>
          <w:sz w:val="28"/>
          <w:szCs w:val="28"/>
          <w:lang w:val="de-AT"/>
        </w:rPr>
        <w:t>Hautausschlägen mit weißlich- gelben Krusten, Hautjucken im Alter, Bläschen mit wässrigem Inhalt, Hautnarben, unterstützend bei Knochenbrüchen &amp; Rückenschmerzen (vor allem bei Kindern)</w:t>
      </w:r>
      <w:r w:rsidR="004541E1" w:rsidRPr="005733F6">
        <w:rPr>
          <w:rFonts w:ascii="Arial" w:hAnsi="Arial" w:cs="Arial"/>
          <w:sz w:val="28"/>
          <w:szCs w:val="28"/>
          <w:lang w:val="de-AT"/>
        </w:rPr>
        <w:br/>
      </w:r>
      <w:r w:rsidR="004541E1" w:rsidRPr="004541E1">
        <w:rPr>
          <w:rFonts w:ascii="Cooper Black" w:eastAsia="Times New Roman" w:hAnsi="Cooper Black" w:cs="Open Sans"/>
          <w:b/>
          <w:bCs/>
          <w:color w:val="555555"/>
          <w:sz w:val="28"/>
          <w:szCs w:val="28"/>
          <w:lang w:val="de-AT" w:eastAsia="en-GB"/>
        </w:rPr>
        <w:t>Schüßler-Salz Nr. 2 in der Schwangerschaft</w:t>
      </w:r>
      <w:r w:rsidR="004541E1">
        <w:rPr>
          <w:rFonts w:ascii="Cooper Black" w:eastAsia="Times New Roman" w:hAnsi="Cooper Black" w:cs="Open Sans"/>
          <w:b/>
          <w:bCs/>
          <w:color w:val="555555"/>
          <w:sz w:val="28"/>
          <w:szCs w:val="28"/>
          <w:lang w:val="de-AT" w:eastAsia="en-GB"/>
        </w:rPr>
        <w:br/>
      </w:r>
      <w:r w:rsidR="004541E1" w:rsidRPr="004541E1">
        <w:rPr>
          <w:rFonts w:ascii="Open Sans" w:eastAsia="Times New Roman" w:hAnsi="Open Sans" w:cs="Open Sans"/>
          <w:color w:val="555555"/>
          <w:sz w:val="21"/>
          <w:szCs w:val="21"/>
          <w:lang w:val="de-AT" w:eastAsia="en-GB"/>
        </w:rPr>
        <w:t>Calcium phosphoricum wird in der Schwangerschaft als Stärkungsmittel eingesetzt. Insbesondere im ersten Schwangerschaftstrimester kann es die körpereigenen Reserven auffüllen und wirkt gleichzeitig positiv auf die Entwicklung des Babys. Das Mineralsalz beugt Zahnproblemen wie Karies und Demineralisierung vor, von denen Schwangere häufig betroffen sind. Es sorgt für eine gute Dehnbarkeit des Gewebes, wirkt Schwangerschaftsstreifen entgegen.</w:t>
      </w:r>
      <w:r w:rsidR="004541E1" w:rsidRPr="004541E1">
        <w:rPr>
          <w:rFonts w:ascii="Open Sans" w:eastAsia="Times New Roman" w:hAnsi="Open Sans" w:cs="Open Sans"/>
          <w:color w:val="555555"/>
          <w:sz w:val="21"/>
          <w:szCs w:val="21"/>
          <w:lang w:val="de-AT" w:eastAsia="en-GB"/>
        </w:rPr>
        <w:br/>
        <w:t xml:space="preserve">Schüßler-Salz Nr. 2 ist hilfreich bei der Geburtsvorbereitung. Es stärkt die </w:t>
      </w:r>
      <w:r w:rsidR="004541E1" w:rsidRPr="004541E1">
        <w:rPr>
          <w:rFonts w:ascii="Open Sans" w:eastAsia="Times New Roman" w:hAnsi="Open Sans" w:cs="Open Sans"/>
          <w:color w:val="555555"/>
          <w:sz w:val="21"/>
          <w:szCs w:val="21"/>
          <w:lang w:val="de-AT" w:eastAsia="en-GB"/>
        </w:rPr>
        <w:lastRenderedPageBreak/>
        <w:t>Gebärmuttermuskulatur, die Kontraktionen während der Austreibungsphase werden unterstützt. Das Mittel kann nach Blutverlusten bei der Geburt gegen Anämie gereicht werden.</w:t>
      </w:r>
      <w:r w:rsidR="004541E1">
        <w:rPr>
          <w:rFonts w:ascii="Open Sans" w:eastAsia="Times New Roman" w:hAnsi="Open Sans" w:cs="Open Sans"/>
          <w:color w:val="555555"/>
          <w:sz w:val="21"/>
          <w:szCs w:val="21"/>
          <w:lang w:val="de-AT" w:eastAsia="en-GB"/>
        </w:rPr>
        <w:br/>
      </w:r>
      <w:r w:rsidR="004541E1" w:rsidRPr="004541E1">
        <w:rPr>
          <w:rFonts w:ascii="Cooper Black" w:eastAsia="Times New Roman" w:hAnsi="Cooper Black" w:cs="Open Sans"/>
          <w:color w:val="555555"/>
          <w:sz w:val="28"/>
          <w:szCs w:val="28"/>
          <w:lang w:val="de-AT" w:eastAsia="en-GB"/>
        </w:rPr>
        <w:t>Schüßler-Salz Nr. 2 für Babys &amp; Kinder</w:t>
      </w:r>
      <w:r w:rsidR="004541E1">
        <w:rPr>
          <w:rFonts w:ascii="Open Sans" w:eastAsia="Times New Roman" w:hAnsi="Open Sans" w:cs="Open Sans"/>
          <w:color w:val="555555"/>
          <w:sz w:val="21"/>
          <w:szCs w:val="21"/>
          <w:lang w:val="de-AT" w:eastAsia="en-GB"/>
        </w:rPr>
        <w:br/>
      </w:r>
      <w:r w:rsidR="004541E1" w:rsidRPr="004541E1">
        <w:rPr>
          <w:rFonts w:ascii="Open Sans" w:eastAsia="Times New Roman" w:hAnsi="Open Sans" w:cs="Open Sans"/>
          <w:color w:val="555555"/>
          <w:sz w:val="21"/>
          <w:szCs w:val="21"/>
          <w:lang w:val="de-AT" w:eastAsia="en-GB"/>
        </w:rPr>
        <w:t>Schüßler-Salz 2 wird Kindern zur Unterstützung der Muskulatur, der Knochen- und Zahnentwicklung verabreicht. Es beschleunigt den Zahndurchbruch, mildert Zahnungsbeschwerden wie Durchfall und Unruhe. Calcium phosphoricum sorgt für einen starken Zahnschmelz, macht die Zähne widerstandsfähiger gegen Karies. Das Mineralsalz kann auch nach Knochenbrüchen gegeben werden, um den Heilungsprozess zu beschleunigen. Wie </w:t>
      </w:r>
      <w:hyperlink r:id="rId6" w:history="1">
        <w:r w:rsidR="004541E1" w:rsidRPr="004541E1">
          <w:rPr>
            <w:rFonts w:ascii="Arial" w:eastAsia="Times New Roman" w:hAnsi="Arial" w:cs="Arial"/>
            <w:b/>
            <w:bCs/>
            <w:color w:val="auto"/>
            <w:sz w:val="21"/>
            <w:szCs w:val="21"/>
            <w:bdr w:val="none" w:sz="0" w:space="0" w:color="auto" w:frame="1"/>
            <w:lang w:val="de-AT" w:eastAsia="en-GB"/>
          </w:rPr>
          <w:t>Calcium fluoratum (Nr. 1)</w:t>
        </w:r>
      </w:hyperlink>
      <w:r w:rsidR="004541E1" w:rsidRPr="004541E1">
        <w:rPr>
          <w:rFonts w:ascii="Open Sans" w:eastAsia="Times New Roman" w:hAnsi="Open Sans" w:cs="Open Sans"/>
          <w:color w:val="auto"/>
          <w:sz w:val="21"/>
          <w:szCs w:val="21"/>
          <w:lang w:val="de-AT" w:eastAsia="en-GB"/>
        </w:rPr>
        <w:t> </w:t>
      </w:r>
      <w:r w:rsidR="004541E1" w:rsidRPr="004541E1">
        <w:rPr>
          <w:rFonts w:ascii="Open Sans" w:eastAsia="Times New Roman" w:hAnsi="Open Sans" w:cs="Open Sans"/>
          <w:color w:val="555555"/>
          <w:sz w:val="21"/>
          <w:szCs w:val="21"/>
          <w:lang w:val="de-AT" w:eastAsia="en-GB"/>
        </w:rPr>
        <w:t>ist es geeignet zur Rachitispropyhlaxe. Es lindert außerdem Wachstumsschmerzen. Man gibt es weiterhin bei Nabelschmerzen und Bauchkoliken. Als Nervenmittel verhilft es unruhigen, nervösen Kindern zu mehr Ausgeglichenheit.</w:t>
      </w:r>
    </w:p>
    <w:p w14:paraId="3830DCDD" w14:textId="44150BEA" w:rsidR="004541E1" w:rsidRPr="004541E1" w:rsidRDefault="00585B39" w:rsidP="00585B39">
      <w:pPr>
        <w:jc w:val="center"/>
        <w:rPr>
          <w:lang w:val="de-AT" w:eastAsia="en-GB"/>
        </w:rPr>
      </w:pPr>
      <w:r w:rsidRPr="00585B39">
        <w:rPr>
          <w:rFonts w:ascii="Arial" w:hAnsi="Arial" w:cs="Arial"/>
          <w:b/>
          <w:bCs/>
          <w:lang w:val="de-AT" w:eastAsia="en-GB"/>
        </w:rPr>
        <w:t>VERSCHLIMMERUNG</w:t>
      </w:r>
      <w:r w:rsidR="004541E1" w:rsidRPr="00585B39">
        <w:rPr>
          <w:rFonts w:ascii="Arial" w:hAnsi="Arial" w:cs="Arial"/>
          <w:lang w:val="de-AT" w:eastAsia="en-GB"/>
        </w:rPr>
        <w:t xml:space="preserve">: Anstrengung, durch Denken an die Beschwerden, </w:t>
      </w:r>
      <w:r w:rsidRPr="00585B39">
        <w:rPr>
          <w:rFonts w:ascii="Arial" w:hAnsi="Arial" w:cs="Arial"/>
          <w:lang w:val="de-AT" w:eastAsia="en-GB"/>
        </w:rPr>
        <w:t>Im Frühjahr &amp; Herbst bei feucht-kaltem Wetter, Kälte, Nässe, Zugwind, Nach kalten Getränken &amp; Eiscreme, Negative Gedanken, Wetterwechsel.</w:t>
      </w:r>
      <w:r w:rsidRPr="00585B39">
        <w:rPr>
          <w:rFonts w:ascii="Arial" w:hAnsi="Arial" w:cs="Arial"/>
          <w:lang w:val="de-AT" w:eastAsia="en-GB"/>
        </w:rPr>
        <w:br/>
      </w:r>
      <w:r w:rsidRPr="00585B39">
        <w:rPr>
          <w:rFonts w:ascii="Arial" w:hAnsi="Arial" w:cs="Arial"/>
          <w:b/>
          <w:bCs/>
          <w:lang w:val="de-AT" w:eastAsia="en-GB"/>
        </w:rPr>
        <w:t>VERBESSERUNG</w:t>
      </w:r>
      <w:r w:rsidRPr="00585B39">
        <w:rPr>
          <w:rFonts w:ascii="Arial" w:hAnsi="Arial" w:cs="Arial"/>
          <w:lang w:val="de-AT" w:eastAsia="en-GB"/>
        </w:rPr>
        <w:t>: Essen, kleine Erfolge, kleine Mutproben, sich etwas zutrauen</w:t>
      </w:r>
      <w:r>
        <w:rPr>
          <w:lang w:val="de-AT" w:eastAsia="en-GB"/>
        </w:rPr>
        <w:t>.</w:t>
      </w:r>
    </w:p>
    <w:p w14:paraId="36995F97" w14:textId="77777777" w:rsidR="004541E1" w:rsidRPr="004541E1" w:rsidRDefault="004541E1" w:rsidP="004541E1">
      <w:pPr>
        <w:shd w:val="clear" w:color="auto" w:fill="FFFFFF"/>
        <w:spacing w:after="0" w:line="320" w:lineRule="atLeast"/>
        <w:jc w:val="center"/>
        <w:textAlignment w:val="baseline"/>
        <w:outlineLvl w:val="2"/>
        <w:rPr>
          <w:rFonts w:ascii="Cooper Black" w:eastAsia="Times New Roman" w:hAnsi="Cooper Black" w:cs="Open Sans"/>
          <w:color w:val="555555"/>
          <w:sz w:val="28"/>
          <w:szCs w:val="28"/>
          <w:lang w:val="de-AT" w:eastAsia="en-GB"/>
        </w:rPr>
      </w:pPr>
      <w:r w:rsidRPr="004541E1">
        <w:rPr>
          <w:rFonts w:ascii="Cooper Black" w:eastAsia="Times New Roman" w:hAnsi="Cooper Black" w:cs="Open Sans"/>
          <w:color w:val="555555"/>
          <w:sz w:val="28"/>
          <w:szCs w:val="28"/>
          <w:lang w:val="de-AT" w:eastAsia="en-GB"/>
        </w:rPr>
        <w:t>Passende Salze</w:t>
      </w:r>
    </w:p>
    <w:p w14:paraId="2674733B" w14:textId="632EFF6F" w:rsidR="004541E1" w:rsidRPr="001B351B" w:rsidRDefault="004541E1" w:rsidP="001B351B">
      <w:pPr>
        <w:shd w:val="clear" w:color="auto" w:fill="FFFFFF"/>
        <w:spacing w:after="384" w:line="384" w:lineRule="atLeast"/>
        <w:jc w:val="center"/>
        <w:textAlignment w:val="baseline"/>
        <w:rPr>
          <w:rFonts w:ascii="Arial Narrow" w:eastAsia="Times New Roman" w:hAnsi="Arial Narrow" w:cs="Open Sans"/>
          <w:color w:val="555555"/>
          <w:sz w:val="28"/>
          <w:szCs w:val="28"/>
          <w:lang w:val="de-AT" w:eastAsia="en-GB"/>
        </w:rPr>
      </w:pPr>
      <w:r w:rsidRPr="004541E1">
        <w:rPr>
          <w:rFonts w:ascii="Arial Narrow" w:eastAsia="Times New Roman" w:hAnsi="Arial Narrow" w:cs="Open Sans"/>
          <w:color w:val="555555"/>
          <w:sz w:val="28"/>
          <w:szCs w:val="28"/>
          <w:lang w:val="de-AT" w:eastAsia="en-GB"/>
        </w:rPr>
        <w:t>Calcium phosphoricum kann erfolgreich mit den Salzen 1, 3 und 7 kombiniert werden.</w:t>
      </w:r>
      <w:r w:rsidR="005733F6">
        <w:rPr>
          <w:rFonts w:ascii="Arial Narrow" w:eastAsia="Times New Roman" w:hAnsi="Arial Narrow" w:cs="Open Sans"/>
          <w:color w:val="555555"/>
          <w:sz w:val="28"/>
          <w:szCs w:val="28"/>
          <w:lang w:val="de-AT" w:eastAsia="en-GB"/>
        </w:rPr>
        <w:br/>
      </w:r>
      <w:r w:rsidRPr="004541E1">
        <w:rPr>
          <w:rFonts w:ascii="Cooper Black" w:eastAsia="Times New Roman" w:hAnsi="Cooper Black" w:cs="Open Sans"/>
          <w:color w:val="555555"/>
          <w:sz w:val="28"/>
          <w:szCs w:val="28"/>
          <w:lang w:val="de-AT" w:eastAsia="en-GB"/>
        </w:rPr>
        <w:t>Schüßler-Salz Nr. 2 Dosierung</w:t>
      </w:r>
      <w:r w:rsidR="005733F6">
        <w:rPr>
          <w:rFonts w:ascii="Arial Narrow" w:eastAsia="Times New Roman" w:hAnsi="Arial Narrow" w:cs="Open Sans"/>
          <w:color w:val="555555"/>
          <w:sz w:val="28"/>
          <w:szCs w:val="28"/>
          <w:lang w:val="de-AT" w:eastAsia="en-GB"/>
        </w:rPr>
        <w:br/>
      </w:r>
      <w:r w:rsidRPr="004541E1">
        <w:rPr>
          <w:rFonts w:ascii="Arial Narrow" w:eastAsia="Times New Roman" w:hAnsi="Arial Narrow" w:cs="Open Sans"/>
          <w:color w:val="555555"/>
          <w:sz w:val="28"/>
          <w:szCs w:val="28"/>
          <w:lang w:val="de-AT" w:eastAsia="en-GB"/>
        </w:rPr>
        <w:t>Während die Potenz D6 sich auf körperliche Symptome konzentriert, ist die Potenz D12 auf den seelischen Bereich abgestimmt. Man gibt das Salz in der Konstitutionstherapie mit zwei Tabletten täglich über mehrere Wochen oder Monate. Nach Blutverlusten kann die Dosis kurzfristig auf bis zu 12 Tabletten pro Tag erhöht werden.</w:t>
      </w:r>
      <w:r w:rsidRPr="004541E1">
        <w:rPr>
          <w:rFonts w:ascii="Arial Narrow" w:eastAsia="Times New Roman" w:hAnsi="Arial Narrow" w:cs="Open Sans"/>
          <w:color w:val="555555"/>
          <w:sz w:val="28"/>
          <w:szCs w:val="28"/>
          <w:lang w:val="de-AT" w:eastAsia="en-GB"/>
        </w:rPr>
        <w:br/>
        <w:t>Um die Entwicklung von Zähnen und Stützapparat zu optimieren, erhalten Babys und Kleinkinder morgens und abends eine halbe Tablette in etwas Wasser gelöst. Bei akutem Bedarf kann zusätzlich eine halbe Tablette gereicht werden.</w:t>
      </w:r>
      <w:bookmarkStart w:id="3" w:name="einnahme"/>
      <w:bookmarkEnd w:id="3"/>
      <w:r w:rsidR="005733F6">
        <w:rPr>
          <w:rFonts w:ascii="Arial Narrow" w:eastAsia="Times New Roman" w:hAnsi="Arial Narrow" w:cs="Open Sans"/>
          <w:color w:val="555555"/>
          <w:sz w:val="28"/>
          <w:szCs w:val="28"/>
          <w:lang w:val="de-AT" w:eastAsia="en-GB"/>
        </w:rPr>
        <w:br/>
      </w:r>
      <w:r w:rsidRPr="004541E1">
        <w:rPr>
          <w:rFonts w:ascii="Cooper Black" w:eastAsia="Times New Roman" w:hAnsi="Cooper Black" w:cs="Open Sans"/>
          <w:color w:val="555555"/>
          <w:sz w:val="28"/>
          <w:szCs w:val="28"/>
          <w:lang w:val="de-AT" w:eastAsia="en-GB"/>
        </w:rPr>
        <w:t>Schüßler-Salz Nr. 2 Einnahme</w:t>
      </w:r>
      <w:r w:rsidR="001B351B">
        <w:rPr>
          <w:rFonts w:ascii="Cooper Black" w:eastAsia="Times New Roman" w:hAnsi="Cooper Black" w:cs="Open Sans"/>
          <w:color w:val="555555"/>
          <w:sz w:val="28"/>
          <w:szCs w:val="28"/>
          <w:lang w:val="de-AT" w:eastAsia="en-GB"/>
        </w:rPr>
        <w:br/>
      </w:r>
      <w:r w:rsidR="001B351B">
        <w:rPr>
          <w:rFonts w:ascii="Arial Narrow" w:eastAsia="Times New Roman" w:hAnsi="Arial Narrow" w:cs="Open Sans"/>
          <w:color w:val="555555"/>
          <w:sz w:val="28"/>
          <w:szCs w:val="28"/>
          <w:lang w:val="de-AT" w:eastAsia="en-GB"/>
        </w:rPr>
        <w:t xml:space="preserve">Täglich 1-12 Tabs &amp; Mehr. Wirkt tief: Nach Bedarf, Monate bzw. Jahre lang einnehmen. </w:t>
      </w:r>
      <w:r w:rsidRPr="004541E1">
        <w:rPr>
          <w:rFonts w:ascii="Arial Narrow" w:eastAsia="Times New Roman" w:hAnsi="Arial Narrow" w:cs="Open Sans"/>
          <w:color w:val="555555"/>
          <w:sz w:val="24"/>
          <w:szCs w:val="24"/>
          <w:lang w:val="de-AT" w:eastAsia="en-GB"/>
        </w:rPr>
        <w:t>Ideal ist eine Einnahme morgens und abends.</w:t>
      </w:r>
    </w:p>
    <w:p w14:paraId="21029F02" w14:textId="77777777" w:rsidR="001B351B" w:rsidRDefault="005733F6" w:rsidP="00483D70">
      <w:pPr>
        <w:shd w:val="clear" w:color="auto" w:fill="FFFFFF"/>
        <w:spacing w:after="60" w:line="267" w:lineRule="atLeast"/>
        <w:jc w:val="center"/>
        <w:textAlignment w:val="baseline"/>
        <w:outlineLvl w:val="0"/>
        <w:rPr>
          <w:rFonts w:ascii="Arial" w:hAnsi="Arial" w:cs="Arial"/>
          <w:sz w:val="28"/>
          <w:szCs w:val="28"/>
          <w:lang w:val="de-AT"/>
        </w:rPr>
      </w:pPr>
      <w:r w:rsidRPr="005733F6">
        <w:rPr>
          <w:rFonts w:ascii="Cooper Black" w:eastAsia="Times New Roman" w:hAnsi="Cooper Black" w:cs="Open Sans"/>
          <w:color w:val="FF0000"/>
          <w:kern w:val="36"/>
          <w:sz w:val="36"/>
          <w:szCs w:val="36"/>
          <w:lang w:val="de-AT" w:eastAsia="en-GB"/>
        </w:rPr>
        <w:t>Nr. 3 - Ferrum Phosphoricum</w:t>
      </w:r>
      <w:r w:rsidR="00483D70" w:rsidRPr="00483D70">
        <w:rPr>
          <w:rFonts w:ascii="Cooper Black" w:eastAsia="Times New Roman" w:hAnsi="Cooper Black" w:cs="Open Sans"/>
          <w:color w:val="FF0000"/>
          <w:kern w:val="36"/>
          <w:sz w:val="36"/>
          <w:szCs w:val="36"/>
          <w:lang w:val="de-AT" w:eastAsia="en-GB"/>
        </w:rPr>
        <w:t xml:space="preserve"> D</w:t>
      </w:r>
      <w:r w:rsidR="00483D70">
        <w:rPr>
          <w:rFonts w:ascii="Cooper Black" w:eastAsia="Times New Roman" w:hAnsi="Cooper Black" w:cs="Open Sans"/>
          <w:color w:val="FF0000"/>
          <w:kern w:val="36"/>
          <w:sz w:val="36"/>
          <w:szCs w:val="36"/>
          <w:lang w:val="de-AT" w:eastAsia="en-GB"/>
        </w:rPr>
        <w:t>6 &amp; D12</w:t>
      </w:r>
      <w:r w:rsidR="00483D70" w:rsidRPr="00483D70">
        <w:rPr>
          <w:rFonts w:ascii="Cooper Black" w:eastAsia="Times New Roman" w:hAnsi="Cooper Black" w:cs="Open Sans"/>
          <w:color w:val="FF0000"/>
          <w:kern w:val="36"/>
          <w:sz w:val="36"/>
          <w:szCs w:val="36"/>
          <w:lang w:val="de-AT" w:eastAsia="en-GB"/>
        </w:rPr>
        <w:br/>
      </w:r>
      <w:r w:rsidR="00483D70" w:rsidRPr="00483D70">
        <w:rPr>
          <w:rFonts w:ascii="Arial" w:eastAsia="Times New Roman" w:hAnsi="Arial" w:cs="Arial"/>
          <w:color w:val="FF0000"/>
          <w:kern w:val="36"/>
          <w:sz w:val="28"/>
          <w:szCs w:val="28"/>
          <w:lang w:val="de-AT" w:eastAsia="en-GB"/>
        </w:rPr>
        <w:t>Eisenphosphat</w:t>
      </w:r>
      <w:r w:rsidR="00483D70">
        <w:rPr>
          <w:rFonts w:ascii="Arial" w:eastAsia="Times New Roman" w:hAnsi="Arial" w:cs="Arial"/>
          <w:color w:val="FF0000"/>
          <w:kern w:val="36"/>
          <w:sz w:val="28"/>
          <w:szCs w:val="28"/>
          <w:lang w:val="de-AT" w:eastAsia="en-GB"/>
        </w:rPr>
        <w:br/>
      </w:r>
      <w:r w:rsidR="00483D70" w:rsidRPr="00483D70">
        <w:rPr>
          <w:rFonts w:ascii="Arial" w:eastAsia="Times New Roman" w:hAnsi="Arial" w:cs="Arial"/>
          <w:kern w:val="36"/>
          <w:sz w:val="28"/>
          <w:szCs w:val="28"/>
          <w:lang w:val="de-AT" w:eastAsia="en-GB"/>
        </w:rPr>
        <w:t>Das Salz des Immunsystems Erkältung &amp; Entzündungen</w:t>
      </w:r>
      <w:r w:rsidR="00483D70">
        <w:rPr>
          <w:rFonts w:ascii="Arial" w:eastAsia="Times New Roman" w:hAnsi="Arial" w:cs="Arial"/>
          <w:kern w:val="36"/>
          <w:sz w:val="28"/>
          <w:szCs w:val="28"/>
          <w:lang w:val="de-AT" w:eastAsia="en-GB"/>
        </w:rPr>
        <w:t>,</w:t>
      </w:r>
      <w:r w:rsidR="00483D70">
        <w:rPr>
          <w:lang w:val="de-AT"/>
        </w:rPr>
        <w:t xml:space="preserve"> </w:t>
      </w:r>
      <w:r w:rsidR="00483D70" w:rsidRPr="00483D70">
        <w:rPr>
          <w:rFonts w:ascii="Arial" w:hAnsi="Arial" w:cs="Arial"/>
          <w:sz w:val="28"/>
          <w:szCs w:val="28"/>
          <w:lang w:val="de-AT"/>
        </w:rPr>
        <w:t>Abwehrkräfte</w:t>
      </w:r>
      <w:r w:rsidR="00483D70">
        <w:rPr>
          <w:rFonts w:ascii="Arial" w:hAnsi="Arial" w:cs="Arial"/>
          <w:sz w:val="28"/>
          <w:szCs w:val="28"/>
          <w:lang w:val="de-AT"/>
        </w:rPr>
        <w:t xml:space="preserve">, </w:t>
      </w:r>
    </w:p>
    <w:p w14:paraId="5CE57E05" w14:textId="45FE3FEF" w:rsidR="001B351B" w:rsidRDefault="001B351B" w:rsidP="00483D70">
      <w:pPr>
        <w:shd w:val="clear" w:color="auto" w:fill="FFFFFF"/>
        <w:spacing w:after="60" w:line="267" w:lineRule="atLeast"/>
        <w:jc w:val="center"/>
        <w:textAlignment w:val="baseline"/>
        <w:outlineLvl w:val="0"/>
        <w:rPr>
          <w:rFonts w:ascii="Arial" w:hAnsi="Arial" w:cs="Arial"/>
          <w:sz w:val="28"/>
          <w:szCs w:val="28"/>
          <w:lang w:val="de-AT"/>
        </w:rPr>
      </w:pPr>
      <w:r w:rsidRPr="00877303">
        <w:rPr>
          <w:rFonts w:ascii="Arial" w:hAnsi="Arial" w:cs="Arial"/>
          <w:b/>
          <w:bCs/>
          <w:sz w:val="28"/>
          <w:szCs w:val="28"/>
          <w:lang w:val="de-AT"/>
        </w:rPr>
        <w:t>ANTLIT</w:t>
      </w:r>
      <w:r w:rsidR="00EA740F">
        <w:rPr>
          <w:rFonts w:ascii="Arial" w:hAnsi="Arial" w:cs="Arial"/>
          <w:b/>
          <w:bCs/>
          <w:sz w:val="28"/>
          <w:szCs w:val="28"/>
          <w:lang w:val="de-AT"/>
        </w:rPr>
        <w:t>7´</w:t>
      </w:r>
      <w:r w:rsidRPr="00877303">
        <w:rPr>
          <w:rFonts w:ascii="Arial" w:hAnsi="Arial" w:cs="Arial"/>
          <w:b/>
          <w:bCs/>
          <w:sz w:val="28"/>
          <w:szCs w:val="28"/>
          <w:lang w:val="de-AT"/>
        </w:rPr>
        <w:t>ZEICHEN</w:t>
      </w:r>
      <w:r>
        <w:rPr>
          <w:rFonts w:ascii="Arial" w:hAnsi="Arial" w:cs="Arial"/>
          <w:sz w:val="28"/>
          <w:szCs w:val="28"/>
          <w:lang w:val="de-AT"/>
        </w:rPr>
        <w:t>: Blasses Zahnfleisch, Dunkelblaue Stellen an der Nasenwurzel &amp; unter den Augen, Gerötete Stirn, Dunkle Färbung um die Nase, Rote Zunge, Rote heisse Ohren, Rotes Kinn. Bei</w:t>
      </w:r>
    </w:p>
    <w:p w14:paraId="67231D56" w14:textId="62C1CAB4" w:rsidR="00483D70" w:rsidRPr="005733F6" w:rsidRDefault="00483D70" w:rsidP="00483D70">
      <w:pPr>
        <w:shd w:val="clear" w:color="auto" w:fill="FFFFFF"/>
        <w:spacing w:after="60" w:line="267" w:lineRule="atLeast"/>
        <w:jc w:val="center"/>
        <w:textAlignment w:val="baseline"/>
        <w:outlineLvl w:val="0"/>
        <w:rPr>
          <w:rFonts w:ascii="Arial Narrow" w:hAnsi="Arial Narrow" w:cs="Arial"/>
          <w:color w:val="FF0000"/>
          <w:sz w:val="28"/>
          <w:szCs w:val="28"/>
          <w:lang w:val="de-AT"/>
        </w:rPr>
      </w:pPr>
      <w:r>
        <w:rPr>
          <w:rFonts w:ascii="Arial" w:hAnsi="Arial" w:cs="Arial"/>
          <w:sz w:val="28"/>
          <w:szCs w:val="28"/>
          <w:lang w:val="de-AT"/>
        </w:rPr>
        <w:t xml:space="preserve">Fieberbeginn, Kraftlosigkeit, Schleppende Bewegungen, Leise Stimme, Brüchige Fingernägel, Rissige Haut, Hautpilz, Akne Pickel, Pusteln, Bronchitis, Husten, Entzündungen an den Genitalien, </w:t>
      </w:r>
      <w:r>
        <w:rPr>
          <w:rFonts w:ascii="Arial" w:hAnsi="Arial" w:cs="Arial"/>
          <w:sz w:val="28"/>
          <w:szCs w:val="28"/>
          <w:lang w:val="de-AT"/>
        </w:rPr>
        <w:lastRenderedPageBreak/>
        <w:t xml:space="preserve">Erkältungskrankheiten, Hexenschuss, Konzentrationsschwäche, Magen-Darm-Entzündungen, Muskelbeschwerden, Prostata &amp; Rheumatische Entzündungen, Schwaches Immunsystem, Störung des Eisenhaushalts, Verletzungen nach Sport. </w:t>
      </w:r>
      <w:r w:rsidR="00877303">
        <w:rPr>
          <w:rFonts w:ascii="Arial" w:hAnsi="Arial" w:cs="Arial"/>
          <w:sz w:val="28"/>
          <w:szCs w:val="28"/>
          <w:lang w:val="de-AT"/>
        </w:rPr>
        <w:br/>
      </w:r>
      <w:r w:rsidRPr="00877303">
        <w:rPr>
          <w:rFonts w:ascii="Arial" w:hAnsi="Arial" w:cs="Arial"/>
          <w:b/>
          <w:bCs/>
          <w:sz w:val="28"/>
          <w:szCs w:val="28"/>
          <w:lang w:val="de-AT"/>
        </w:rPr>
        <w:t>PSYCHISCHE BESCHWERDEN</w:t>
      </w:r>
      <w:r>
        <w:rPr>
          <w:rFonts w:ascii="Arial" w:hAnsi="Arial" w:cs="Arial"/>
          <w:sz w:val="28"/>
          <w:szCs w:val="28"/>
          <w:lang w:val="de-AT"/>
        </w:rPr>
        <w:t xml:space="preserve">: Antriebslosigkeit, Schlaflos wegen Übermüdung, Schock. </w:t>
      </w:r>
      <w:r w:rsidR="00877303">
        <w:rPr>
          <w:rFonts w:ascii="Arial" w:hAnsi="Arial" w:cs="Arial"/>
          <w:sz w:val="28"/>
          <w:szCs w:val="28"/>
          <w:lang w:val="de-AT"/>
        </w:rPr>
        <w:br/>
      </w:r>
      <w:r w:rsidRPr="00877303">
        <w:rPr>
          <w:rFonts w:ascii="Arial" w:hAnsi="Arial" w:cs="Arial"/>
          <w:b/>
          <w:bCs/>
          <w:sz w:val="28"/>
          <w:szCs w:val="28"/>
          <w:lang w:val="de-AT"/>
        </w:rPr>
        <w:t>FÜR MENSCHEN</w:t>
      </w:r>
      <w:r>
        <w:rPr>
          <w:rFonts w:ascii="Arial" w:hAnsi="Arial" w:cs="Arial"/>
          <w:sz w:val="28"/>
          <w:szCs w:val="28"/>
          <w:lang w:val="de-AT"/>
        </w:rPr>
        <w:t xml:space="preserve">: Die viel Alkohol, Kaffee, Kakao, Tee trinken &amp; rauchen, die kraftraubende Tätigkeiten ausüben, die viel Sex haben, nach der Entbindung, die viel Sport treiben, die viel im kalten Wasser sind (Angler, Taucher, Schwimmer) </w:t>
      </w:r>
      <w:r w:rsidR="00877303">
        <w:rPr>
          <w:rFonts w:ascii="Arial" w:hAnsi="Arial" w:cs="Arial"/>
          <w:sz w:val="28"/>
          <w:szCs w:val="28"/>
          <w:lang w:val="de-AT"/>
        </w:rPr>
        <w:br/>
      </w:r>
      <w:r w:rsidRPr="00877303">
        <w:rPr>
          <w:rFonts w:ascii="Arial" w:hAnsi="Arial" w:cs="Arial"/>
          <w:b/>
          <w:bCs/>
          <w:sz w:val="28"/>
          <w:szCs w:val="28"/>
          <w:lang w:val="de-AT"/>
        </w:rPr>
        <w:t>VERSCHLIMMERUNG</w:t>
      </w:r>
      <w:r>
        <w:rPr>
          <w:rFonts w:ascii="Arial" w:hAnsi="Arial" w:cs="Arial"/>
          <w:sz w:val="28"/>
          <w:szCs w:val="28"/>
          <w:lang w:val="de-AT"/>
        </w:rPr>
        <w:t xml:space="preserve">: Bewegung, Eier, Nachts. </w:t>
      </w:r>
      <w:r w:rsidR="00877303">
        <w:rPr>
          <w:rFonts w:ascii="Arial" w:hAnsi="Arial" w:cs="Arial"/>
          <w:sz w:val="28"/>
          <w:szCs w:val="28"/>
          <w:lang w:val="de-AT"/>
        </w:rPr>
        <w:br/>
      </w:r>
      <w:r w:rsidRPr="00877303">
        <w:rPr>
          <w:rFonts w:ascii="Arial" w:hAnsi="Arial" w:cs="Arial"/>
          <w:b/>
          <w:bCs/>
          <w:sz w:val="28"/>
          <w:szCs w:val="28"/>
          <w:lang w:val="de-AT"/>
        </w:rPr>
        <w:t>VERBESSERUNG</w:t>
      </w:r>
      <w:r>
        <w:rPr>
          <w:rFonts w:ascii="Arial" w:hAnsi="Arial" w:cs="Arial"/>
          <w:sz w:val="28"/>
          <w:szCs w:val="28"/>
          <w:lang w:val="de-AT"/>
        </w:rPr>
        <w:t>: Wäürme, Heisse Behandlungen, Ruhe, Kälte lindert Schmerzen.</w:t>
      </w:r>
      <w:r w:rsidR="001B351B">
        <w:rPr>
          <w:rFonts w:ascii="Arial" w:hAnsi="Arial" w:cs="Arial"/>
          <w:sz w:val="28"/>
          <w:szCs w:val="28"/>
          <w:lang w:val="de-AT"/>
        </w:rPr>
        <w:t xml:space="preserve"> </w:t>
      </w:r>
      <w:r w:rsidR="00877303">
        <w:rPr>
          <w:rFonts w:ascii="Arial" w:hAnsi="Arial" w:cs="Arial"/>
          <w:sz w:val="28"/>
          <w:szCs w:val="28"/>
          <w:lang w:val="de-AT"/>
        </w:rPr>
        <w:br/>
      </w:r>
      <w:r w:rsidR="001B351B" w:rsidRPr="00877303">
        <w:rPr>
          <w:rFonts w:ascii="Arial" w:hAnsi="Arial" w:cs="Arial"/>
          <w:b/>
          <w:bCs/>
          <w:sz w:val="28"/>
          <w:szCs w:val="28"/>
          <w:lang w:val="de-AT"/>
        </w:rPr>
        <w:t>EINNAHME</w:t>
      </w:r>
      <w:r w:rsidR="001B351B">
        <w:rPr>
          <w:rFonts w:ascii="Arial" w:hAnsi="Arial" w:cs="Arial"/>
          <w:sz w:val="28"/>
          <w:szCs w:val="28"/>
          <w:lang w:val="de-AT"/>
        </w:rPr>
        <w:t>: Täglich 3x3 Tabs. AKUT: alle 2-3 Minuten 1 Gabe 3 Tabs</w:t>
      </w:r>
      <w:r w:rsidR="00A219F7">
        <w:rPr>
          <w:rFonts w:ascii="Arial" w:hAnsi="Arial" w:cs="Arial"/>
          <w:sz w:val="28"/>
          <w:szCs w:val="28"/>
          <w:lang w:val="de-AT"/>
        </w:rPr>
        <w:t xml:space="preserve"> . Spät Nachmitteg, Mitternacht, früh Morgens.</w:t>
      </w:r>
      <w:r w:rsidR="00A219F7">
        <w:rPr>
          <w:rFonts w:ascii="Arial" w:hAnsi="Arial" w:cs="Arial"/>
          <w:sz w:val="28"/>
          <w:szCs w:val="28"/>
          <w:lang w:val="de-AT"/>
        </w:rPr>
        <w:br/>
      </w:r>
      <w:r w:rsidR="00A219F7" w:rsidRPr="00A219F7">
        <w:rPr>
          <w:rFonts w:ascii="Arial Narrow" w:hAnsi="Arial Narrow" w:cs="Arial"/>
          <w:color w:val="FF0000"/>
          <w:sz w:val="28"/>
          <w:szCs w:val="28"/>
          <w:lang w:val="de-AT"/>
        </w:rPr>
        <w:t xml:space="preserve">Ferrum Phosphoricum Nr 3 </w:t>
      </w:r>
      <w:r w:rsidR="00A219F7" w:rsidRPr="00A219F7">
        <w:rPr>
          <w:rFonts w:ascii="Arial Narrow" w:hAnsi="Arial Narrow" w:cs="Arial"/>
          <w:color w:val="FF0000"/>
          <w:sz w:val="28"/>
          <w:szCs w:val="28"/>
          <w:lang w:val="de-AT"/>
        </w:rPr>
        <w:br/>
        <w:t>ist ein Erste-Hilfe-Salz und hilft bei allen Beschwerden, die mit Rötungen verbunden sind.</w:t>
      </w:r>
      <w:r w:rsidR="001B351B" w:rsidRPr="00A219F7">
        <w:rPr>
          <w:rFonts w:ascii="Arial Narrow" w:hAnsi="Arial Narrow" w:cs="Arial"/>
          <w:color w:val="FF0000"/>
          <w:sz w:val="28"/>
          <w:szCs w:val="28"/>
          <w:lang w:val="de-AT"/>
        </w:rPr>
        <w:t xml:space="preserve"> </w:t>
      </w:r>
    </w:p>
    <w:p w14:paraId="769513D1" w14:textId="77777777" w:rsidR="005733F6" w:rsidRPr="004541E1" w:rsidRDefault="005733F6" w:rsidP="005733F6">
      <w:pPr>
        <w:shd w:val="clear" w:color="auto" w:fill="FFFFFF"/>
        <w:spacing w:after="384" w:line="384" w:lineRule="atLeast"/>
        <w:jc w:val="center"/>
        <w:textAlignment w:val="baseline"/>
        <w:rPr>
          <w:rFonts w:ascii="Arial Narrow" w:eastAsia="Times New Roman" w:hAnsi="Arial Narrow" w:cs="Open Sans"/>
          <w:color w:val="555555"/>
          <w:sz w:val="28"/>
          <w:szCs w:val="28"/>
          <w:lang w:val="de-AT" w:eastAsia="en-GB"/>
        </w:rPr>
      </w:pPr>
    </w:p>
    <w:p w14:paraId="0354246D" w14:textId="5C755D4C" w:rsidR="002600E8" w:rsidRPr="004541E1" w:rsidRDefault="002600E8" w:rsidP="004541E1">
      <w:pPr>
        <w:shd w:val="clear" w:color="auto" w:fill="FFFFFF"/>
        <w:spacing w:after="60" w:line="267" w:lineRule="atLeast"/>
        <w:jc w:val="center"/>
        <w:textAlignment w:val="baseline"/>
        <w:outlineLvl w:val="0"/>
        <w:rPr>
          <w:rFonts w:ascii="Arial Narrow" w:hAnsi="Arial Narrow"/>
          <w:sz w:val="20"/>
          <w:szCs w:val="20"/>
          <w:lang w:val="de-AT"/>
        </w:rPr>
      </w:pPr>
    </w:p>
    <w:sectPr w:rsidR="002600E8" w:rsidRPr="004541E1" w:rsidSect="00DD35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6C6D" w14:textId="77777777" w:rsidR="00AF4A70" w:rsidRDefault="00AF4A70" w:rsidP="002600E8">
      <w:pPr>
        <w:spacing w:after="0" w:line="240" w:lineRule="auto"/>
      </w:pPr>
      <w:r>
        <w:separator/>
      </w:r>
    </w:p>
  </w:endnote>
  <w:endnote w:type="continuationSeparator" w:id="0">
    <w:p w14:paraId="53643E54" w14:textId="77777777" w:rsidR="00AF4A70" w:rsidRDefault="00AF4A70" w:rsidP="0026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oper Black">
    <w:panose1 w:val="0208090404030B020404"/>
    <w:charset w:val="00"/>
    <w:family w:val="roman"/>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829B" w14:textId="77777777" w:rsidR="002600E8" w:rsidRDefault="002600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284" w14:textId="77777777" w:rsidR="002600E8" w:rsidRDefault="002600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294A" w14:textId="77777777" w:rsidR="002600E8" w:rsidRDefault="002600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1814" w14:textId="77777777" w:rsidR="00AF4A70" w:rsidRDefault="00AF4A70" w:rsidP="002600E8">
      <w:pPr>
        <w:spacing w:after="0" w:line="240" w:lineRule="auto"/>
      </w:pPr>
      <w:r>
        <w:separator/>
      </w:r>
    </w:p>
  </w:footnote>
  <w:footnote w:type="continuationSeparator" w:id="0">
    <w:p w14:paraId="37AAC9C3" w14:textId="77777777" w:rsidR="00AF4A70" w:rsidRDefault="00AF4A70" w:rsidP="00260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4B22" w14:textId="7D3A2945" w:rsidR="002600E8" w:rsidRDefault="00C418F0">
    <w:pPr>
      <w:pStyle w:val="Kopfzeile"/>
    </w:pPr>
    <w:r>
      <w:rPr>
        <w:noProof/>
      </w:rPr>
      <w:pict w14:anchorId="3B4E2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1079" o:spid="_x0000_s2056" type="#_x0000_t75" style="position:absolute;margin-left:0;margin-top:0;width:513.25pt;height:769.5pt;z-index:-251657216;mso-position-horizontal:center;mso-position-horizontal-relative:margin;mso-position-vertical:center;mso-position-vertical-relative:margin" o:allowincell="f">
          <v:imagedata r:id="rId1" o:title="280838810_10221448523144881_1253390499391058839_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0943" w14:textId="40E1520B" w:rsidR="002600E8" w:rsidRDefault="00C418F0">
    <w:pPr>
      <w:pStyle w:val="Kopfzeile"/>
    </w:pPr>
    <w:r>
      <w:rPr>
        <w:noProof/>
      </w:rPr>
      <w:pict w14:anchorId="1F153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1080" o:spid="_x0000_s2057" type="#_x0000_t75" style="position:absolute;margin-left:0;margin-top:0;width:513.25pt;height:769.5pt;z-index:-251656192;mso-position-horizontal:center;mso-position-horizontal-relative:margin;mso-position-vertical:center;mso-position-vertical-relative:margin" o:allowincell="f">
          <v:imagedata r:id="rId1" o:title="280838810_10221448523144881_1253390499391058839_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9885" w14:textId="33F4B86B" w:rsidR="002600E8" w:rsidRDefault="00C418F0">
    <w:pPr>
      <w:pStyle w:val="Kopfzeile"/>
    </w:pPr>
    <w:r>
      <w:rPr>
        <w:noProof/>
      </w:rPr>
      <w:pict w14:anchorId="4E53B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1078" o:spid="_x0000_s2055" type="#_x0000_t75" style="position:absolute;margin-left:0;margin-top:0;width:513.25pt;height:769.5pt;z-index:-251658240;mso-position-horizontal:center;mso-position-horizontal-relative:margin;mso-position-vertical:center;mso-position-vertical-relative:margin" o:allowincell="f">
          <v:imagedata r:id="rId1" o:title="280838810_10221448523144881_1253390499391058839_n"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E8"/>
    <w:rsid w:val="001B351B"/>
    <w:rsid w:val="002600E8"/>
    <w:rsid w:val="004541E1"/>
    <w:rsid w:val="00483D70"/>
    <w:rsid w:val="00513747"/>
    <w:rsid w:val="005733F6"/>
    <w:rsid w:val="00585B39"/>
    <w:rsid w:val="00877303"/>
    <w:rsid w:val="00A219F7"/>
    <w:rsid w:val="00A47CC9"/>
    <w:rsid w:val="00AF4A70"/>
    <w:rsid w:val="00C418F0"/>
    <w:rsid w:val="00DC0720"/>
    <w:rsid w:val="00DD357E"/>
    <w:rsid w:val="00EA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B8D93F7"/>
  <w15:chartTrackingRefBased/>
  <w15:docId w15:val="{52FEF532-CF58-449A-A936-0CF6B937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00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A47C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0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00E8"/>
  </w:style>
  <w:style w:type="paragraph" w:styleId="Fuzeile">
    <w:name w:val="footer"/>
    <w:basedOn w:val="Standard"/>
    <w:link w:val="FuzeileZchn"/>
    <w:uiPriority w:val="99"/>
    <w:unhideWhenUsed/>
    <w:rsid w:val="00260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00E8"/>
  </w:style>
  <w:style w:type="character" w:customStyle="1" w:styleId="berschrift1Zchn">
    <w:name w:val="Überschrift 1 Zchn"/>
    <w:basedOn w:val="Absatz-Standardschriftart"/>
    <w:link w:val="berschrift1"/>
    <w:uiPriority w:val="9"/>
    <w:rsid w:val="002600E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A47C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84857">
      <w:bodyDiv w:val="1"/>
      <w:marLeft w:val="0"/>
      <w:marRight w:val="0"/>
      <w:marTop w:val="0"/>
      <w:marBottom w:val="0"/>
      <w:divBdr>
        <w:top w:val="none" w:sz="0" w:space="0" w:color="auto"/>
        <w:left w:val="none" w:sz="0" w:space="0" w:color="auto"/>
        <w:bottom w:val="none" w:sz="0" w:space="0" w:color="auto"/>
        <w:right w:val="none" w:sz="0" w:space="0" w:color="auto"/>
      </w:divBdr>
    </w:div>
    <w:div w:id="1045527262">
      <w:bodyDiv w:val="1"/>
      <w:marLeft w:val="0"/>
      <w:marRight w:val="0"/>
      <w:marTop w:val="0"/>
      <w:marBottom w:val="0"/>
      <w:divBdr>
        <w:top w:val="none" w:sz="0" w:space="0" w:color="auto"/>
        <w:left w:val="none" w:sz="0" w:space="0" w:color="auto"/>
        <w:bottom w:val="none" w:sz="0" w:space="0" w:color="auto"/>
        <w:right w:val="none" w:sz="0" w:space="0" w:color="auto"/>
      </w:divBdr>
    </w:div>
    <w:div w:id="1501382450">
      <w:bodyDiv w:val="1"/>
      <w:marLeft w:val="0"/>
      <w:marRight w:val="0"/>
      <w:marTop w:val="0"/>
      <w:marBottom w:val="0"/>
      <w:divBdr>
        <w:top w:val="none" w:sz="0" w:space="0" w:color="auto"/>
        <w:left w:val="none" w:sz="0" w:space="0" w:color="auto"/>
        <w:bottom w:val="none" w:sz="0" w:space="0" w:color="auto"/>
        <w:right w:val="none" w:sz="0" w:space="0" w:color="auto"/>
      </w:divBdr>
    </w:div>
    <w:div w:id="1543251319">
      <w:bodyDiv w:val="1"/>
      <w:marLeft w:val="0"/>
      <w:marRight w:val="0"/>
      <w:marTop w:val="0"/>
      <w:marBottom w:val="0"/>
      <w:divBdr>
        <w:top w:val="none" w:sz="0" w:space="0" w:color="auto"/>
        <w:left w:val="none" w:sz="0" w:space="0" w:color="auto"/>
        <w:bottom w:val="none" w:sz="0" w:space="0" w:color="auto"/>
        <w:right w:val="none" w:sz="0" w:space="0" w:color="auto"/>
      </w:divBdr>
    </w:div>
    <w:div w:id="202894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huessler-salze-portal.de/1-calcium-fluoratum.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7588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4367762690160</dc:creator>
  <cp:keywords/>
  <dc:description/>
  <cp:lastModifiedBy>4367762690160</cp:lastModifiedBy>
  <cp:revision>4</cp:revision>
  <dcterms:created xsi:type="dcterms:W3CDTF">2025-09-29T13:35:00Z</dcterms:created>
  <dcterms:modified xsi:type="dcterms:W3CDTF">2025-09-30T16:26:00Z</dcterms:modified>
</cp:coreProperties>
</file>